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FEB6" w14:textId="77777777" w:rsidR="00AC4FDD" w:rsidRPr="005B044A" w:rsidRDefault="00AC4FDD" w:rsidP="00AC4FDD">
      <w:pPr>
        <w:jc w:val="center"/>
        <w:rPr>
          <w:b/>
          <w:color w:val="C9C9C9" w:themeColor="accent3" w:themeTint="99"/>
          <w:sz w:val="56"/>
          <w:szCs w:val="56"/>
        </w:rPr>
      </w:pPr>
      <w:r w:rsidRPr="005B044A">
        <w:rPr>
          <w:b/>
          <w:color w:val="C9C9C9" w:themeColor="accent3" w:themeTint="99"/>
          <w:sz w:val="56"/>
          <w:szCs w:val="56"/>
        </w:rPr>
        <w:t>Grundejerforeningen Råbylille Strand</w:t>
      </w:r>
    </w:p>
    <w:p w14:paraId="275C6FEC" w14:textId="185BCDB8" w:rsidR="00AC4FDD" w:rsidRDefault="00AC4FDD" w:rsidP="00AC4FDD">
      <w:pPr>
        <w:tabs>
          <w:tab w:val="center" w:pos="5233"/>
          <w:tab w:val="left" w:pos="8760"/>
        </w:tabs>
        <w:rPr>
          <w:b/>
          <w:sz w:val="32"/>
          <w:szCs w:val="32"/>
          <w:u w:val="single"/>
        </w:rPr>
      </w:pPr>
      <w:r>
        <w:tab/>
      </w:r>
      <w:r w:rsidRPr="00BD413D">
        <w:rPr>
          <w:b/>
          <w:bCs/>
          <w:sz w:val="32"/>
          <w:szCs w:val="32"/>
        </w:rPr>
        <w:t>B</w:t>
      </w:r>
      <w:r w:rsidRPr="003337C4">
        <w:rPr>
          <w:b/>
          <w:sz w:val="32"/>
          <w:szCs w:val="32"/>
        </w:rPr>
        <w:t xml:space="preserve">estyrelsesmøde d. </w:t>
      </w:r>
      <w:r w:rsidR="008933A2">
        <w:rPr>
          <w:b/>
          <w:sz w:val="32"/>
          <w:szCs w:val="32"/>
        </w:rPr>
        <w:t>10. marts</w:t>
      </w:r>
      <w:r>
        <w:rPr>
          <w:b/>
          <w:sz w:val="32"/>
          <w:szCs w:val="32"/>
        </w:rPr>
        <w:t xml:space="preserve"> 2022</w:t>
      </w:r>
      <w:r w:rsidRPr="003337C4">
        <w:rPr>
          <w:b/>
          <w:sz w:val="32"/>
          <w:szCs w:val="32"/>
        </w:rPr>
        <w:t xml:space="preserve"> </w:t>
      </w:r>
    </w:p>
    <w:p w14:paraId="203E887A" w14:textId="77777777" w:rsidR="00AC4FDD" w:rsidRPr="00043110" w:rsidRDefault="00AC4FDD" w:rsidP="00AC4FDD">
      <w:pPr>
        <w:tabs>
          <w:tab w:val="center" w:pos="5233"/>
          <w:tab w:val="left" w:pos="87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Referat</w:t>
      </w:r>
    </w:p>
    <w:p w14:paraId="1A067EB3" w14:textId="77777777" w:rsidR="00AC4FDD" w:rsidRDefault="00AC4FDD" w:rsidP="00AC4FDD">
      <w:pPr>
        <w:pStyle w:val="ListParagraph"/>
        <w:rPr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4394"/>
        <w:gridCol w:w="2268"/>
      </w:tblGrid>
      <w:tr w:rsidR="00AC4FDD" w14:paraId="4E9FFC47" w14:textId="77777777" w:rsidTr="00EF1C29">
        <w:tc>
          <w:tcPr>
            <w:tcW w:w="567" w:type="dxa"/>
            <w:shd w:val="clear" w:color="auto" w:fill="D0CECE" w:themeFill="background2" w:themeFillShade="E6"/>
          </w:tcPr>
          <w:p w14:paraId="06374C5B" w14:textId="77777777" w:rsidR="00AC4FDD" w:rsidRPr="009C24F7" w:rsidRDefault="00AC4FDD" w:rsidP="00831FB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3261" w:type="dxa"/>
            <w:shd w:val="clear" w:color="auto" w:fill="D0CECE" w:themeFill="background2" w:themeFillShade="E6"/>
          </w:tcPr>
          <w:p w14:paraId="127902CC" w14:textId="77777777" w:rsidR="00AC4FDD" w:rsidRPr="009C24F7" w:rsidRDefault="00AC4FDD" w:rsidP="00831FB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C24F7">
              <w:rPr>
                <w:b/>
                <w:sz w:val="24"/>
                <w:szCs w:val="24"/>
              </w:rPr>
              <w:t>Emne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476D0761" w14:textId="77777777" w:rsidR="00AC4FDD" w:rsidRPr="009C24F7" w:rsidRDefault="00AC4FDD" w:rsidP="00831FB9">
            <w:pPr>
              <w:jc w:val="center"/>
              <w:rPr>
                <w:b/>
                <w:sz w:val="24"/>
                <w:szCs w:val="24"/>
              </w:rPr>
            </w:pPr>
            <w:r w:rsidRPr="009C24F7">
              <w:rPr>
                <w:b/>
                <w:sz w:val="24"/>
                <w:szCs w:val="24"/>
              </w:rPr>
              <w:t>Diskussion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3CC0E1B7" w14:textId="77777777" w:rsidR="00AC4FDD" w:rsidRPr="009C24F7" w:rsidRDefault="00AC4FDD" w:rsidP="00831FB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C24F7">
              <w:rPr>
                <w:b/>
                <w:sz w:val="24"/>
                <w:szCs w:val="24"/>
              </w:rPr>
              <w:t>Beslutning</w:t>
            </w:r>
          </w:p>
        </w:tc>
      </w:tr>
      <w:tr w:rsidR="00AC4FDD" w14:paraId="281EAEB7" w14:textId="77777777" w:rsidTr="00EF1C29">
        <w:trPr>
          <w:trHeight w:val="1311"/>
        </w:trPr>
        <w:tc>
          <w:tcPr>
            <w:tcW w:w="567" w:type="dxa"/>
          </w:tcPr>
          <w:p w14:paraId="6A9DFE9E" w14:textId="7626540A" w:rsidR="00AC4FDD" w:rsidRPr="00093A62" w:rsidRDefault="00AC4FDD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65027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717CC129" w14:textId="2DDE4C15" w:rsidR="007B2E10" w:rsidRDefault="007B2E10" w:rsidP="00831FB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Nyt regnskab 2021 til godkendelse.</w:t>
            </w:r>
          </w:p>
          <w:p w14:paraId="788C2CDD" w14:textId="77777777" w:rsidR="007B2E10" w:rsidRDefault="007B2E10" w:rsidP="00831FB9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4A3DD089" w14:textId="04DB9FC0" w:rsidR="00AC4FDD" w:rsidRPr="00093A62" w:rsidRDefault="00650279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Budgettet 2023 kræver en nærmere præcisering af nogle forventet ekstra omkostninger.</w:t>
            </w:r>
          </w:p>
        </w:tc>
        <w:tc>
          <w:tcPr>
            <w:tcW w:w="4394" w:type="dxa"/>
          </w:tcPr>
          <w:p w14:paraId="23DE8E3E" w14:textId="227A4B65" w:rsidR="007B2E10" w:rsidRDefault="007B2E10" w:rsidP="0083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Karin har sendt et nyt regnskab til godkendelse. </w:t>
            </w:r>
          </w:p>
          <w:p w14:paraId="259B78C3" w14:textId="77777777" w:rsidR="007B2E10" w:rsidRDefault="007B2E10" w:rsidP="00831FB9">
            <w:pPr>
              <w:rPr>
                <w:sz w:val="24"/>
                <w:szCs w:val="24"/>
              </w:rPr>
            </w:pPr>
          </w:p>
          <w:p w14:paraId="4075E924" w14:textId="2C03B74B" w:rsidR="00AC4FDD" w:rsidRPr="00093A62" w:rsidRDefault="00650279" w:rsidP="0083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forskellige budgetposter diskuteret </w:t>
            </w:r>
            <w:r w:rsidR="00B3535A">
              <w:rPr>
                <w:sz w:val="24"/>
                <w:szCs w:val="24"/>
              </w:rPr>
              <w:t>m.h.t.</w:t>
            </w:r>
            <w:r>
              <w:rPr>
                <w:sz w:val="24"/>
                <w:szCs w:val="24"/>
              </w:rPr>
              <w:t xml:space="preserve"> evt. justeringer – de fleste justeringer skyldes ændret klima, råvarer og transport prisstigninger.</w:t>
            </w:r>
          </w:p>
        </w:tc>
        <w:tc>
          <w:tcPr>
            <w:tcW w:w="2268" w:type="dxa"/>
          </w:tcPr>
          <w:p w14:paraId="67DED2B4" w14:textId="3CEA556A" w:rsidR="007B2E10" w:rsidRDefault="007B2E10" w:rsidP="00831FB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Regnskabet godkendt.</w:t>
            </w:r>
          </w:p>
          <w:p w14:paraId="0BD7AD18" w14:textId="77777777" w:rsidR="007B2E10" w:rsidRDefault="007B2E10" w:rsidP="00831FB9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67DEDF6" w14:textId="11D74DFD" w:rsidR="00AC4FDD" w:rsidRPr="00DC7BD2" w:rsidRDefault="00650279" w:rsidP="00831FB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Budgetforslag tages sammen med Karin til mødet d. 26. marts</w:t>
            </w:r>
            <w:r w:rsidR="00027812">
              <w:rPr>
                <w:sz w:val="24"/>
                <w:szCs w:val="24"/>
              </w:rPr>
              <w:t>.</w:t>
            </w:r>
          </w:p>
        </w:tc>
      </w:tr>
      <w:tr w:rsidR="00AC4FDD" w:rsidRPr="008860E2" w14:paraId="3140CEE5" w14:textId="77777777" w:rsidTr="00EF1C29">
        <w:tc>
          <w:tcPr>
            <w:tcW w:w="567" w:type="dxa"/>
          </w:tcPr>
          <w:p w14:paraId="3C216CBC" w14:textId="0527B07B" w:rsidR="00AC4FDD" w:rsidRPr="00093A62" w:rsidRDefault="00650279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6955425C" w14:textId="719D8B31" w:rsidR="00AC4FDD" w:rsidRPr="00093A62" w:rsidRDefault="00027812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Mangelfuld beskæring af hække</w:t>
            </w:r>
            <w:r w:rsidR="008314AC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6DFAA01" w14:textId="05906F75" w:rsidR="00AC4FDD" w:rsidRPr="00DC7BD2" w:rsidRDefault="008314AC" w:rsidP="0083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Sagen er s</w:t>
            </w:r>
            <w:r w:rsidR="00027812">
              <w:rPr>
                <w:sz w:val="24"/>
                <w:szCs w:val="24"/>
              </w:rPr>
              <w:t>tadig hos kommunen.</w:t>
            </w:r>
          </w:p>
        </w:tc>
        <w:tc>
          <w:tcPr>
            <w:tcW w:w="2268" w:type="dxa"/>
          </w:tcPr>
          <w:p w14:paraId="4D898F07" w14:textId="49C52780" w:rsidR="00AC4FDD" w:rsidRPr="00DC7BD2" w:rsidRDefault="00027812" w:rsidP="00831FB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Afventer handling.</w:t>
            </w:r>
          </w:p>
        </w:tc>
      </w:tr>
      <w:tr w:rsidR="00650279" w:rsidRPr="008860E2" w14:paraId="44247177" w14:textId="77777777" w:rsidTr="00EF1C29">
        <w:tc>
          <w:tcPr>
            <w:tcW w:w="567" w:type="dxa"/>
          </w:tcPr>
          <w:p w14:paraId="5BC5C193" w14:textId="0C271C6B" w:rsidR="00650279" w:rsidRDefault="00650279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14:paraId="4CA01565" w14:textId="2E327B4C" w:rsidR="00650279" w:rsidRPr="00093A62" w:rsidRDefault="00027812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GF 2022 m.m. Vi spørger Finn K om han vil være dirigent.</w:t>
            </w:r>
          </w:p>
        </w:tc>
        <w:tc>
          <w:tcPr>
            <w:tcW w:w="4394" w:type="dxa"/>
          </w:tcPr>
          <w:p w14:paraId="34619A3C" w14:textId="5BCFCEB9" w:rsidR="00650279" w:rsidRPr="00DC7BD2" w:rsidRDefault="00027812" w:rsidP="0083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Finn K. spurgt. General diskussion om indhold af dagsorden til GF. Hvem gør hvad osv.</w:t>
            </w:r>
          </w:p>
        </w:tc>
        <w:tc>
          <w:tcPr>
            <w:tcW w:w="2268" w:type="dxa"/>
          </w:tcPr>
          <w:p w14:paraId="64694EF9" w14:textId="77777777" w:rsidR="00650279" w:rsidRDefault="00027812" w:rsidP="00831FB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forslår Finn K. som dirigent.</w:t>
            </w:r>
          </w:p>
          <w:p w14:paraId="331C0B96" w14:textId="77777777" w:rsidR="00027812" w:rsidRDefault="00027812" w:rsidP="00831FB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dagsorden.</w:t>
            </w:r>
          </w:p>
          <w:p w14:paraId="1F66C1C5" w14:textId="07372B61" w:rsidR="00027812" w:rsidRPr="00DC7BD2" w:rsidRDefault="00027812" w:rsidP="00831FB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forbereder Power</w:t>
            </w:r>
            <w:r w:rsidR="00EF1C29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oint.</w:t>
            </w:r>
          </w:p>
        </w:tc>
      </w:tr>
      <w:tr w:rsidR="00650279" w:rsidRPr="008860E2" w14:paraId="67309FF0" w14:textId="77777777" w:rsidTr="00EF1C29">
        <w:tc>
          <w:tcPr>
            <w:tcW w:w="567" w:type="dxa"/>
          </w:tcPr>
          <w:p w14:paraId="6ADD58F1" w14:textId="07352B9C" w:rsidR="00650279" w:rsidRDefault="00650279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14:paraId="48AA17DA" w14:textId="0A9ABB8F" w:rsidR="00650279" w:rsidRPr="00093A62" w:rsidRDefault="00027812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Vi skal have præciseret de forventede ekstra omkostninger forbundet med vedligeholdelse af veje og dræn m.m.</w:t>
            </w:r>
          </w:p>
        </w:tc>
        <w:tc>
          <w:tcPr>
            <w:tcW w:w="4394" w:type="dxa"/>
          </w:tcPr>
          <w:p w14:paraId="4061DB3D" w14:textId="33AF6BC5" w:rsidR="00650279" w:rsidRPr="00DC7BD2" w:rsidRDefault="00027812" w:rsidP="0083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Gjort under pkt.1.</w:t>
            </w:r>
          </w:p>
        </w:tc>
        <w:tc>
          <w:tcPr>
            <w:tcW w:w="2268" w:type="dxa"/>
          </w:tcPr>
          <w:p w14:paraId="05249339" w14:textId="77777777" w:rsidR="00650279" w:rsidRPr="00DC7BD2" w:rsidRDefault="00650279" w:rsidP="00831FB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50279" w:rsidRPr="008860E2" w14:paraId="181DFB6D" w14:textId="77777777" w:rsidTr="00EF1C29">
        <w:tc>
          <w:tcPr>
            <w:tcW w:w="567" w:type="dxa"/>
          </w:tcPr>
          <w:p w14:paraId="07AF1A12" w14:textId="5291F43B" w:rsidR="00650279" w:rsidRDefault="00650279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14:paraId="6387CF06" w14:textId="520FAE22" w:rsidR="00650279" w:rsidRPr="00093A62" w:rsidRDefault="00027812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Strand trapper </w:t>
            </w:r>
            <w:r w:rsidR="008314AC">
              <w:rPr>
                <w:rFonts w:eastAsia="Times New Roman"/>
                <w:color w:val="000000"/>
                <w:sz w:val="24"/>
                <w:szCs w:val="24"/>
              </w:rPr>
              <w:t>–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status</w:t>
            </w:r>
            <w:r w:rsidR="008314AC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C1DF2A4" w14:textId="53B506EF" w:rsidR="00650279" w:rsidRPr="00DC7BD2" w:rsidRDefault="00027812" w:rsidP="0083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følger Digelagets behandling. Vi møde</w:t>
            </w:r>
            <w:r w:rsidR="008314AC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til GF i Digelaget den </w:t>
            </w:r>
            <w:r w:rsidR="008314AC">
              <w:rPr>
                <w:sz w:val="24"/>
                <w:szCs w:val="24"/>
              </w:rPr>
              <w:t>19. marts.</w:t>
            </w:r>
          </w:p>
        </w:tc>
        <w:tc>
          <w:tcPr>
            <w:tcW w:w="2268" w:type="dxa"/>
          </w:tcPr>
          <w:p w14:paraId="53F27922" w14:textId="62D7E5A0" w:rsidR="00650279" w:rsidRPr="00DC7BD2" w:rsidRDefault="00027812" w:rsidP="00831FB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Afventer svar fra Digelaget</w:t>
            </w:r>
            <w:r w:rsidR="008314AC">
              <w:rPr>
                <w:sz w:val="24"/>
                <w:szCs w:val="24"/>
              </w:rPr>
              <w:t>.</w:t>
            </w:r>
          </w:p>
        </w:tc>
      </w:tr>
      <w:tr w:rsidR="00650279" w:rsidRPr="008860E2" w14:paraId="4E971F89" w14:textId="77777777" w:rsidTr="00EF1C29">
        <w:tc>
          <w:tcPr>
            <w:tcW w:w="567" w:type="dxa"/>
          </w:tcPr>
          <w:p w14:paraId="16FB8A2F" w14:textId="4EEC4E38" w:rsidR="00650279" w:rsidRDefault="00650279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14:paraId="4AF0F5AE" w14:textId="3E983E5F" w:rsidR="00650279" w:rsidRPr="00093A62" w:rsidRDefault="008314AC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Vedtægtsændringer.</w:t>
            </w:r>
          </w:p>
        </w:tc>
        <w:tc>
          <w:tcPr>
            <w:tcW w:w="4394" w:type="dxa"/>
          </w:tcPr>
          <w:p w14:paraId="190DEE6D" w14:textId="7B8BFE95" w:rsidR="00650279" w:rsidRPr="00DC7BD2" w:rsidRDefault="008314AC" w:rsidP="0083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Nuværende vedtægter har nogle fakta og formuleringsfejl og er </w:t>
            </w:r>
            <w:r w:rsidR="00B3535A">
              <w:rPr>
                <w:sz w:val="24"/>
                <w:szCs w:val="24"/>
              </w:rPr>
              <w:t>svært</w:t>
            </w:r>
            <w:r>
              <w:rPr>
                <w:sz w:val="24"/>
                <w:szCs w:val="24"/>
              </w:rPr>
              <w:t xml:space="preserve"> at læse.</w:t>
            </w:r>
            <w:r w:rsidR="00EF1C29">
              <w:rPr>
                <w:sz w:val="24"/>
                <w:szCs w:val="24"/>
              </w:rPr>
              <w:t xml:space="preserve"> Desuden er der nogle ændringer som bestyrelse vil forslå for at gøre vedtægterne mere nutidige. D</w:t>
            </w:r>
            <w:r>
              <w:rPr>
                <w:sz w:val="24"/>
                <w:szCs w:val="24"/>
              </w:rPr>
              <w:t>e revidere</w:t>
            </w:r>
            <w:r w:rsidR="00EF1C29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vedtægter</w:t>
            </w:r>
            <w:r w:rsidR="00EF1C29">
              <w:rPr>
                <w:sz w:val="24"/>
                <w:szCs w:val="24"/>
              </w:rPr>
              <w:t xml:space="preserve"> var diskuteret </w:t>
            </w:r>
            <w:r w:rsidR="00B3535A">
              <w:rPr>
                <w:sz w:val="24"/>
                <w:szCs w:val="24"/>
              </w:rPr>
              <w:t>m.h.t.</w:t>
            </w:r>
            <w:r w:rsidR="00EF1C29">
              <w:rPr>
                <w:sz w:val="24"/>
                <w:szCs w:val="24"/>
              </w:rPr>
              <w:t xml:space="preserve"> udseende og indhold.</w:t>
            </w:r>
          </w:p>
        </w:tc>
        <w:tc>
          <w:tcPr>
            <w:tcW w:w="2268" w:type="dxa"/>
          </w:tcPr>
          <w:p w14:paraId="468099BF" w14:textId="2DE78525" w:rsidR="00650279" w:rsidRPr="00DC7BD2" w:rsidRDefault="00EF1C29" w:rsidP="00831FB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 forbereder en PowerPoint præsentation til GF. </w:t>
            </w:r>
          </w:p>
        </w:tc>
      </w:tr>
      <w:tr w:rsidR="00650279" w:rsidRPr="008860E2" w14:paraId="4BA638D1" w14:textId="77777777" w:rsidTr="00EF1C29">
        <w:tc>
          <w:tcPr>
            <w:tcW w:w="567" w:type="dxa"/>
          </w:tcPr>
          <w:p w14:paraId="47591816" w14:textId="3738AB18" w:rsidR="00650279" w:rsidRDefault="00650279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14:paraId="3FFDEF97" w14:textId="44B28A26" w:rsidR="00650279" w:rsidRPr="00093A62" w:rsidRDefault="00EF1C29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Info til nye tilflyttere</w:t>
            </w:r>
            <w:r w:rsidR="00B3535A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BDD4767" w14:textId="57E814BA" w:rsidR="00650279" w:rsidRPr="00DC7BD2" w:rsidRDefault="00EF1C29" w:rsidP="0083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Chalotte præsenterede et udkast til et velkomstbrev. </w:t>
            </w:r>
          </w:p>
        </w:tc>
        <w:tc>
          <w:tcPr>
            <w:tcW w:w="2268" w:type="dxa"/>
          </w:tcPr>
          <w:p w14:paraId="43090233" w14:textId="2B0FFDED" w:rsidR="00650279" w:rsidRPr="00DC7BD2" w:rsidRDefault="00EF1C29" w:rsidP="00831FB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Chalotte arbejder videre med brevet.</w:t>
            </w:r>
          </w:p>
        </w:tc>
      </w:tr>
      <w:tr w:rsidR="00650279" w:rsidRPr="008860E2" w14:paraId="5ED59BA5" w14:textId="77777777" w:rsidTr="00EF1C29">
        <w:tc>
          <w:tcPr>
            <w:tcW w:w="567" w:type="dxa"/>
          </w:tcPr>
          <w:p w14:paraId="57F27D35" w14:textId="255DC84C" w:rsidR="00650279" w:rsidRDefault="00650279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14:paraId="0CBA3E49" w14:textId="106A9C90" w:rsidR="00650279" w:rsidRPr="00093A62" w:rsidRDefault="00EF1C29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Hjelm Bugt Ferieby</w:t>
            </w:r>
            <w:r w:rsidR="00B3535A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5FF43CCD" w14:textId="3B1045C9" w:rsidR="00650279" w:rsidRPr="000D28A9" w:rsidRDefault="000D28A9" w:rsidP="00831FB9">
            <w:pPr>
              <w:rPr>
                <w:rFonts w:cstheme="minorHAnsi"/>
                <w:sz w:val="24"/>
                <w:szCs w:val="24"/>
              </w:rPr>
            </w:pPr>
            <w:r w:rsidRPr="00B3535A">
              <w:rPr>
                <w:rFonts w:cstheme="minorHAnsi"/>
                <w:sz w:val="24"/>
                <w:szCs w:val="24"/>
                <w:shd w:val="clear" w:color="auto" w:fill="FFFFFF"/>
              </w:rPr>
              <w:t>Efter et møde med Bolig- og Planstyrelsen har Vordingborg Kommune endegyldigt droppet planerne om et feriecenter ved Hjelm Bugt.</w:t>
            </w:r>
          </w:p>
        </w:tc>
        <w:tc>
          <w:tcPr>
            <w:tcW w:w="2268" w:type="dxa"/>
          </w:tcPr>
          <w:p w14:paraId="37CD6CD9" w14:textId="35F5C7D7" w:rsidR="00650279" w:rsidRPr="00DC7BD2" w:rsidRDefault="00EF1C29" w:rsidP="00831FB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Lukket!</w:t>
            </w:r>
          </w:p>
        </w:tc>
      </w:tr>
      <w:tr w:rsidR="00650279" w:rsidRPr="008860E2" w14:paraId="168798F4" w14:textId="77777777" w:rsidTr="00EF1C29">
        <w:tc>
          <w:tcPr>
            <w:tcW w:w="567" w:type="dxa"/>
          </w:tcPr>
          <w:p w14:paraId="00CBDC07" w14:textId="5721C000" w:rsidR="00650279" w:rsidRDefault="00650279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14:paraId="27C4A50D" w14:textId="63D4FDE6" w:rsidR="00650279" w:rsidRPr="00093A62" w:rsidRDefault="00EF1C29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Gennemsyn af vores vejes tilstand – evt. fysisk gåtur</w:t>
            </w:r>
          </w:p>
        </w:tc>
        <w:tc>
          <w:tcPr>
            <w:tcW w:w="4394" w:type="dxa"/>
          </w:tcPr>
          <w:p w14:paraId="3DFCB984" w14:textId="3C5EE145" w:rsidR="00650279" w:rsidRPr="00DC7BD2" w:rsidRDefault="00EF1C29" w:rsidP="0083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Ikke fortaget endnu.</w:t>
            </w:r>
          </w:p>
        </w:tc>
        <w:tc>
          <w:tcPr>
            <w:tcW w:w="2268" w:type="dxa"/>
          </w:tcPr>
          <w:p w14:paraId="2365E179" w14:textId="26468DC8" w:rsidR="00650279" w:rsidRPr="00DC7BD2" w:rsidRDefault="00EF1C29" w:rsidP="00831FB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Finn, Peter og Chris finder tid.</w:t>
            </w:r>
          </w:p>
        </w:tc>
      </w:tr>
      <w:tr w:rsidR="00650279" w:rsidRPr="008860E2" w14:paraId="24DC8085" w14:textId="77777777" w:rsidTr="00EF1C29">
        <w:tc>
          <w:tcPr>
            <w:tcW w:w="567" w:type="dxa"/>
          </w:tcPr>
          <w:p w14:paraId="199ADDA2" w14:textId="46DFCE28" w:rsidR="00650279" w:rsidRDefault="00650279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14:paraId="65354AD1" w14:textId="42578561" w:rsidR="00650279" w:rsidRPr="00093A62" w:rsidRDefault="000D28A9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Manglende messingskilte på bænkene.</w:t>
            </w:r>
          </w:p>
        </w:tc>
        <w:tc>
          <w:tcPr>
            <w:tcW w:w="4394" w:type="dxa"/>
          </w:tcPr>
          <w:p w14:paraId="48843241" w14:textId="57B64C2A" w:rsidR="00650279" w:rsidRPr="00DC7BD2" w:rsidRDefault="002D45EE" w:rsidP="0083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Erstatningsskilte diskuteret </w:t>
            </w:r>
            <w:r w:rsidR="00B3535A">
              <w:rPr>
                <w:sz w:val="24"/>
                <w:szCs w:val="24"/>
              </w:rPr>
              <w:t>m.h.t.</w:t>
            </w:r>
            <w:r>
              <w:rPr>
                <w:sz w:val="24"/>
                <w:szCs w:val="24"/>
              </w:rPr>
              <w:t>, hvad der skulle stå, størrelsen m.m.</w:t>
            </w:r>
          </w:p>
        </w:tc>
        <w:tc>
          <w:tcPr>
            <w:tcW w:w="2268" w:type="dxa"/>
          </w:tcPr>
          <w:p w14:paraId="1288CAE5" w14:textId="5B2DB40B" w:rsidR="00650279" w:rsidRPr="00DC7BD2" w:rsidRDefault="002D45EE" w:rsidP="00831FB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Finn/Peter behandler</w:t>
            </w:r>
          </w:p>
        </w:tc>
      </w:tr>
      <w:tr w:rsidR="00650279" w:rsidRPr="008860E2" w14:paraId="1D0B1547" w14:textId="77777777" w:rsidTr="00EF1C29">
        <w:tc>
          <w:tcPr>
            <w:tcW w:w="567" w:type="dxa"/>
          </w:tcPr>
          <w:p w14:paraId="1343E77F" w14:textId="7C9E79F3" w:rsidR="00650279" w:rsidRDefault="00650279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14:paraId="2F14A6D7" w14:textId="0F0F45F6" w:rsidR="00650279" w:rsidRPr="00093A62" w:rsidRDefault="002D45EE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Det grønne udvalg – status.</w:t>
            </w:r>
          </w:p>
        </w:tc>
        <w:tc>
          <w:tcPr>
            <w:tcW w:w="4394" w:type="dxa"/>
          </w:tcPr>
          <w:p w14:paraId="46514652" w14:textId="6D91D77D" w:rsidR="00650279" w:rsidRPr="00DC7BD2" w:rsidRDefault="002D45EE" w:rsidP="0083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Diskussion o</w:t>
            </w:r>
            <w:r w:rsidR="00B3535A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, hvor, og hvad ny beplantning skulle være. Lisbet opdaterede status hos kommune</w:t>
            </w:r>
            <w:r w:rsidR="00B3535A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70384D1" w14:textId="06B618C2" w:rsidR="00650279" w:rsidRPr="00DC7BD2" w:rsidRDefault="002D45EE" w:rsidP="00831FB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Lisbet aftaler møde med kommunens naturvejledere.</w:t>
            </w:r>
          </w:p>
        </w:tc>
      </w:tr>
      <w:tr w:rsidR="00650279" w:rsidRPr="008860E2" w14:paraId="2FA164D3" w14:textId="77777777" w:rsidTr="00EF1C29">
        <w:tc>
          <w:tcPr>
            <w:tcW w:w="567" w:type="dxa"/>
          </w:tcPr>
          <w:p w14:paraId="2F47B68F" w14:textId="7E8D1761" w:rsidR="00650279" w:rsidRDefault="00650279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14:paraId="6D334CC2" w14:textId="0F04D139" w:rsidR="00650279" w:rsidRPr="00093A62" w:rsidRDefault="002D45EE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Invitation til John Dyrbøl til bestyrelsesmøde</w:t>
            </w:r>
            <w:r w:rsidR="00B3535A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414B33F" w14:textId="6D5A187D" w:rsidR="00650279" w:rsidRPr="00DC7BD2" w:rsidRDefault="002D45EE" w:rsidP="0083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Bliver først efter GF.</w:t>
            </w:r>
          </w:p>
        </w:tc>
        <w:tc>
          <w:tcPr>
            <w:tcW w:w="2268" w:type="dxa"/>
          </w:tcPr>
          <w:p w14:paraId="092D72FF" w14:textId="69873B4D" w:rsidR="00650279" w:rsidRPr="00DC7BD2" w:rsidRDefault="002D45EE" w:rsidP="00831FB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Finn inviterer.</w:t>
            </w:r>
          </w:p>
        </w:tc>
      </w:tr>
      <w:tr w:rsidR="00650279" w:rsidRPr="008860E2" w14:paraId="21980D0F" w14:textId="77777777" w:rsidTr="00EF1C29">
        <w:tc>
          <w:tcPr>
            <w:tcW w:w="567" w:type="dxa"/>
          </w:tcPr>
          <w:p w14:paraId="094667FE" w14:textId="4B43A187" w:rsidR="00650279" w:rsidRDefault="00650279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3261" w:type="dxa"/>
          </w:tcPr>
          <w:p w14:paraId="6D103198" w14:textId="449A95B3" w:rsidR="00650279" w:rsidRPr="00093A62" w:rsidRDefault="002D45EE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Rydning af hegn og giftsprøjtning i området omkring Tjæregryden som er fredet.</w:t>
            </w:r>
          </w:p>
        </w:tc>
        <w:tc>
          <w:tcPr>
            <w:tcW w:w="4394" w:type="dxa"/>
          </w:tcPr>
          <w:p w14:paraId="214B8882" w14:textId="0B4BAA3F" w:rsidR="00650279" w:rsidRPr="00DC7BD2" w:rsidRDefault="002D45EE" w:rsidP="0083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Rapporter om, at endnu mere er blevet ryddet.</w:t>
            </w:r>
          </w:p>
        </w:tc>
        <w:tc>
          <w:tcPr>
            <w:tcW w:w="2268" w:type="dxa"/>
          </w:tcPr>
          <w:p w14:paraId="69C0B978" w14:textId="6DE60A6D" w:rsidR="00650279" w:rsidRPr="00DC7BD2" w:rsidRDefault="002D45EE" w:rsidP="00831FB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Finn/Lisbet undersøger status.</w:t>
            </w:r>
          </w:p>
        </w:tc>
      </w:tr>
      <w:tr w:rsidR="00650279" w:rsidRPr="008860E2" w14:paraId="08058C6D" w14:textId="77777777" w:rsidTr="00EF1C29">
        <w:tc>
          <w:tcPr>
            <w:tcW w:w="567" w:type="dxa"/>
          </w:tcPr>
          <w:p w14:paraId="4B37275D" w14:textId="577FF39B" w:rsidR="00650279" w:rsidRDefault="00650279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3261" w:type="dxa"/>
          </w:tcPr>
          <w:p w14:paraId="1DEDEC62" w14:textId="2926EFF6" w:rsidR="00650279" w:rsidRPr="00093A62" w:rsidRDefault="002D45EE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 går langsomt med den ny toiletbygning på parkeringspladsen </w:t>
            </w:r>
            <w:r w:rsidR="00B3535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status</w:t>
            </w:r>
            <w:r w:rsidR="00B3535A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4B923E06" w14:textId="20785B03" w:rsidR="00650279" w:rsidRPr="00DC7BD2" w:rsidRDefault="002D45EE" w:rsidP="0083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Seneste nyt fra </w:t>
            </w:r>
            <w:r w:rsidR="00AE396C">
              <w:rPr>
                <w:sz w:val="24"/>
                <w:szCs w:val="24"/>
              </w:rPr>
              <w:t>Østmøns lokalråd er at toiletfaciliteter på hele Møn skal opgraderes. Tidshorisont for vores toiletbygning er p.t. ukendt.</w:t>
            </w:r>
          </w:p>
        </w:tc>
        <w:tc>
          <w:tcPr>
            <w:tcW w:w="2268" w:type="dxa"/>
          </w:tcPr>
          <w:p w14:paraId="44623E87" w14:textId="11C3B312" w:rsidR="00650279" w:rsidRPr="00DC7BD2" w:rsidRDefault="00AE396C" w:rsidP="00831FB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følger udvikling og presse på hvor vi kan.</w:t>
            </w:r>
          </w:p>
        </w:tc>
      </w:tr>
      <w:tr w:rsidR="00650279" w:rsidRPr="008860E2" w14:paraId="78E4B75D" w14:textId="77777777" w:rsidTr="00EF1C29">
        <w:tc>
          <w:tcPr>
            <w:tcW w:w="567" w:type="dxa"/>
          </w:tcPr>
          <w:p w14:paraId="7ACDDF49" w14:textId="4A64507D" w:rsidR="00650279" w:rsidRDefault="00650279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14:paraId="46FBEA95" w14:textId="7512A8D8" w:rsidR="00650279" w:rsidRPr="00093A62" w:rsidRDefault="00AE396C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Bedre information vedr. hvilke strandtrapper er offentlige. Skulle vi markere trapperne mere tydeligt?</w:t>
            </w:r>
          </w:p>
        </w:tc>
        <w:tc>
          <w:tcPr>
            <w:tcW w:w="4394" w:type="dxa"/>
          </w:tcPr>
          <w:p w14:paraId="496321BB" w14:textId="3180B054" w:rsidR="00650279" w:rsidRPr="00DC7BD2" w:rsidRDefault="00A6620E" w:rsidP="0083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AE396C"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>kan</w:t>
            </w:r>
            <w:r w:rsidR="00AE39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give </w:t>
            </w:r>
            <w:r w:rsidR="00B3535A">
              <w:rPr>
                <w:sz w:val="24"/>
                <w:szCs w:val="24"/>
              </w:rPr>
              <w:t xml:space="preserve">mere tydelig </w:t>
            </w:r>
            <w:r>
              <w:rPr>
                <w:sz w:val="24"/>
                <w:szCs w:val="24"/>
              </w:rPr>
              <w:t>information via opslagstavlen ved parkeringspladsen om, hvilke trapper er offentlige, og evt. se på skiltning</w:t>
            </w:r>
            <w:r w:rsidR="00AE39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på selve trapperne – skiltning vil kræve tilladelse fra kommunen.</w:t>
            </w:r>
          </w:p>
        </w:tc>
        <w:tc>
          <w:tcPr>
            <w:tcW w:w="2268" w:type="dxa"/>
          </w:tcPr>
          <w:p w14:paraId="7B11E756" w14:textId="29BBDCF2" w:rsidR="00650279" w:rsidRPr="00DC7BD2" w:rsidRDefault="00A6620E" w:rsidP="00831FB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Finn undersøger mulighederne.</w:t>
            </w:r>
          </w:p>
        </w:tc>
      </w:tr>
      <w:tr w:rsidR="00650279" w:rsidRPr="008860E2" w14:paraId="60E022CA" w14:textId="77777777" w:rsidTr="00EF1C29">
        <w:tc>
          <w:tcPr>
            <w:tcW w:w="567" w:type="dxa"/>
          </w:tcPr>
          <w:p w14:paraId="7171DED2" w14:textId="445EF987" w:rsidR="00650279" w:rsidRDefault="00650279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3261" w:type="dxa"/>
          </w:tcPr>
          <w:p w14:paraId="241A7F47" w14:textId="77777777" w:rsidR="00A6620E" w:rsidRDefault="00A6620E" w:rsidP="00A6620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Fredet fællesareal og flytning af sten ved fællestrappen</w:t>
            </w:r>
          </w:p>
          <w:p w14:paraId="10ACEFA0" w14:textId="77777777" w:rsidR="00A6620E" w:rsidRDefault="00A6620E" w:rsidP="00A6620E">
            <w:pPr>
              <w:rPr>
                <w:sz w:val="24"/>
                <w:szCs w:val="24"/>
              </w:rPr>
            </w:pPr>
          </w:p>
          <w:p w14:paraId="27919432" w14:textId="3DCC0C30" w:rsidR="00A6620E" w:rsidRDefault="00DA46A5" w:rsidP="00A6620E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Vejnavn</w:t>
            </w:r>
            <w:r w:rsidR="00695821">
              <w:rPr>
                <w:sz w:val="24"/>
                <w:szCs w:val="24"/>
              </w:rPr>
              <w:t>s</w:t>
            </w:r>
            <w:r w:rsidR="00A6620E">
              <w:rPr>
                <w:sz w:val="24"/>
                <w:szCs w:val="24"/>
              </w:rPr>
              <w:t>kilt ved Stræktovet væltet.</w:t>
            </w:r>
          </w:p>
          <w:p w14:paraId="387E0C49" w14:textId="415FCD5C" w:rsidR="00A6620E" w:rsidRPr="00093A62" w:rsidRDefault="00A6620E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17A64612" w14:textId="77777777" w:rsidR="00650279" w:rsidRDefault="00A6620E" w:rsidP="0083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Finn og Chris har flyttet stenene.</w:t>
            </w:r>
          </w:p>
          <w:p w14:paraId="46A28803" w14:textId="77777777" w:rsidR="00A6620E" w:rsidRDefault="00A6620E" w:rsidP="00831FB9">
            <w:pPr>
              <w:rPr>
                <w:sz w:val="24"/>
                <w:szCs w:val="24"/>
              </w:rPr>
            </w:pPr>
          </w:p>
          <w:p w14:paraId="54C7BAD4" w14:textId="77777777" w:rsidR="00A6620E" w:rsidRDefault="00A6620E" w:rsidP="00831FB9">
            <w:pPr>
              <w:rPr>
                <w:sz w:val="24"/>
                <w:szCs w:val="24"/>
              </w:rPr>
            </w:pPr>
          </w:p>
          <w:p w14:paraId="56AA18DF" w14:textId="676B91D4" w:rsidR="00A6620E" w:rsidRPr="00DC7BD2" w:rsidRDefault="00A6620E" w:rsidP="0083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Ny </w:t>
            </w:r>
            <w:r w:rsidR="00B3535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tålrør anskaffet.</w:t>
            </w:r>
          </w:p>
        </w:tc>
        <w:tc>
          <w:tcPr>
            <w:tcW w:w="2268" w:type="dxa"/>
          </w:tcPr>
          <w:p w14:paraId="75FFBE96" w14:textId="77777777" w:rsidR="00650279" w:rsidRDefault="00A6620E" w:rsidP="00831FB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Lukket</w:t>
            </w:r>
          </w:p>
          <w:p w14:paraId="72475DB0" w14:textId="77777777" w:rsidR="00A6620E" w:rsidRDefault="00A6620E" w:rsidP="00831FB9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A2C400A" w14:textId="77777777" w:rsidR="00A6620E" w:rsidRDefault="00A6620E" w:rsidP="00831FB9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5689005F" w14:textId="5CBD3082" w:rsidR="00A6620E" w:rsidRPr="00DC7BD2" w:rsidRDefault="00A6620E" w:rsidP="00831FB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Peter/Chris </w:t>
            </w:r>
            <w:r w:rsidR="00DA46A5">
              <w:rPr>
                <w:sz w:val="24"/>
                <w:szCs w:val="24"/>
              </w:rPr>
              <w:t xml:space="preserve">genopretter </w:t>
            </w:r>
            <w:r w:rsidR="00695821">
              <w:rPr>
                <w:sz w:val="24"/>
                <w:szCs w:val="24"/>
              </w:rPr>
              <w:t>skiltet.</w:t>
            </w:r>
          </w:p>
        </w:tc>
      </w:tr>
      <w:tr w:rsidR="00650279" w:rsidRPr="008860E2" w14:paraId="0CB3458B" w14:textId="77777777" w:rsidTr="00EF1C29">
        <w:tc>
          <w:tcPr>
            <w:tcW w:w="567" w:type="dxa"/>
          </w:tcPr>
          <w:p w14:paraId="1AB620CC" w14:textId="5F25774D" w:rsidR="00650279" w:rsidRDefault="00650279" w:rsidP="00831FB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3261" w:type="dxa"/>
          </w:tcPr>
          <w:p w14:paraId="578772F7" w14:textId="77777777" w:rsidR="00650279" w:rsidRDefault="00A6620E" w:rsidP="00DA46A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Nyt fra Udvalg:</w:t>
            </w:r>
          </w:p>
          <w:p w14:paraId="5814F0AC" w14:textId="4157E200" w:rsidR="00DA46A5" w:rsidRPr="00093A62" w:rsidRDefault="00DA46A5" w:rsidP="00DA46A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Nederste trin på strandtrapperne ved parkeringspladsen og overfor </w:t>
            </w:r>
            <w:proofErr w:type="spellStart"/>
            <w:r>
              <w:rPr>
                <w:bCs/>
                <w:sz w:val="24"/>
                <w:szCs w:val="24"/>
              </w:rPr>
              <w:t>Overlid</w:t>
            </w:r>
            <w:proofErr w:type="spellEnd"/>
            <w:r>
              <w:rPr>
                <w:bCs/>
                <w:sz w:val="24"/>
                <w:szCs w:val="24"/>
              </w:rPr>
              <w:t xml:space="preserve"> er slidte.</w:t>
            </w:r>
          </w:p>
        </w:tc>
        <w:tc>
          <w:tcPr>
            <w:tcW w:w="4394" w:type="dxa"/>
          </w:tcPr>
          <w:p w14:paraId="3661EA06" w14:textId="160A36E4" w:rsidR="00650279" w:rsidRPr="00DC7BD2" w:rsidRDefault="00DA46A5" w:rsidP="0083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Trappetrin er ikke i farlig stand, men trænger til udskiftning senere på året evt. efter sommersæsonen.</w:t>
            </w:r>
          </w:p>
        </w:tc>
        <w:tc>
          <w:tcPr>
            <w:tcW w:w="2268" w:type="dxa"/>
          </w:tcPr>
          <w:p w14:paraId="655BC577" w14:textId="11B54B6A" w:rsidR="00650279" w:rsidRPr="00DC7BD2" w:rsidRDefault="00DA46A5" w:rsidP="00831FB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undersøger anskaffelse af de rigtige materialer. Peter/Chris udfører arbejdet.</w:t>
            </w:r>
          </w:p>
        </w:tc>
      </w:tr>
    </w:tbl>
    <w:p w14:paraId="645BAD10" w14:textId="77777777" w:rsidR="00AC4FDD" w:rsidRDefault="00AC4FDD" w:rsidP="00AC4FDD">
      <w:pPr>
        <w:pStyle w:val="ListParagraph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da-DK"/>
        </w:rPr>
      </w:pPr>
    </w:p>
    <w:p w14:paraId="2C0B191A" w14:textId="47C92990" w:rsidR="00AC4FDD" w:rsidRPr="00DC7BD2" w:rsidRDefault="00AC4FDD" w:rsidP="00AC4FD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  <w:r w:rsidRPr="00DC7BD2"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da-DK"/>
        </w:rPr>
        <w:t>Næste ordinær</w:t>
      </w:r>
      <w:r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da-DK"/>
        </w:rPr>
        <w:t xml:space="preserve">t </w:t>
      </w:r>
      <w:r w:rsidRPr="00DC7BD2"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da-DK"/>
        </w:rPr>
        <w:t xml:space="preserve">bestyrelsesmøde: </w:t>
      </w:r>
      <w:r w:rsidR="00650279"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da-DK"/>
        </w:rPr>
        <w:t>26. marts 2022</w:t>
      </w:r>
      <w:r w:rsidR="00DA46A5"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da-DK"/>
        </w:rPr>
        <w:t xml:space="preserve"> </w:t>
      </w:r>
      <w:proofErr w:type="spellStart"/>
      <w:r w:rsidR="00DA46A5"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da-DK"/>
        </w:rPr>
        <w:t>Kl</w:t>
      </w:r>
      <w:proofErr w:type="spellEnd"/>
      <w:r w:rsidR="00DA46A5"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da-DK"/>
        </w:rPr>
        <w:t xml:space="preserve"> 1000</w:t>
      </w:r>
    </w:p>
    <w:p w14:paraId="40CECF90" w14:textId="77777777" w:rsidR="00AC4FDD" w:rsidRPr="005F5018" w:rsidRDefault="00AC4FDD" w:rsidP="00AC4FD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58FDAE56" w14:textId="77777777" w:rsidR="00AC4FDD" w:rsidRPr="00DC7BD2" w:rsidRDefault="00AC4FDD" w:rsidP="00AC4FDD">
      <w:pPr>
        <w:rPr>
          <w:sz w:val="24"/>
          <w:szCs w:val="24"/>
        </w:rPr>
      </w:pPr>
    </w:p>
    <w:p w14:paraId="17161015" w14:textId="77777777" w:rsidR="00AC4FDD" w:rsidRDefault="00AC4FDD" w:rsidP="00AC4FDD"/>
    <w:p w14:paraId="238B287B" w14:textId="77777777" w:rsidR="00B62073" w:rsidRDefault="00B62073"/>
    <w:sectPr w:rsidR="00B62073" w:rsidSect="005F5018">
      <w:pgSz w:w="11906" w:h="16838"/>
      <w:pgMar w:top="720" w:right="720" w:bottom="17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DD"/>
    <w:rsid w:val="00027812"/>
    <w:rsid w:val="00057128"/>
    <w:rsid w:val="000D28A9"/>
    <w:rsid w:val="002D45EE"/>
    <w:rsid w:val="005D6666"/>
    <w:rsid w:val="00650279"/>
    <w:rsid w:val="00693438"/>
    <w:rsid w:val="00695821"/>
    <w:rsid w:val="007B2E10"/>
    <w:rsid w:val="008314AC"/>
    <w:rsid w:val="008933A2"/>
    <w:rsid w:val="00A6620E"/>
    <w:rsid w:val="00AC4FDD"/>
    <w:rsid w:val="00AE396C"/>
    <w:rsid w:val="00B3535A"/>
    <w:rsid w:val="00B62073"/>
    <w:rsid w:val="00DA46A5"/>
    <w:rsid w:val="00E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E94F"/>
  <w15:chartTrackingRefBased/>
  <w15:docId w15:val="{22814328-498D-4CC6-AA10-A5E29C6D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FDD"/>
    <w:rPr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FDD"/>
    <w:pPr>
      <w:ind w:left="720"/>
      <w:contextualSpacing/>
    </w:pPr>
  </w:style>
  <w:style w:type="table" w:styleId="TableGrid">
    <w:name w:val="Table Grid"/>
    <w:basedOn w:val="TableNormal"/>
    <w:uiPriority w:val="39"/>
    <w:rsid w:val="00AC4FDD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Rayner</dc:creator>
  <cp:keywords/>
  <dc:description/>
  <cp:lastModifiedBy>Chris Rayner</cp:lastModifiedBy>
  <cp:revision>6</cp:revision>
  <dcterms:created xsi:type="dcterms:W3CDTF">2022-03-11T07:27:00Z</dcterms:created>
  <dcterms:modified xsi:type="dcterms:W3CDTF">2022-03-11T10:03:00Z</dcterms:modified>
</cp:coreProperties>
</file>